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C6E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08">
        <w:rPr>
          <w:rFonts w:ascii="Times New Roman" w:hAnsi="Times New Roman" w:cs="Times New Roman"/>
          <w:b/>
          <w:sz w:val="24"/>
          <w:szCs w:val="24"/>
        </w:rPr>
        <w:t>2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>90</w:t>
      </w:r>
      <w:r w:rsidR="00BD2CAF">
        <w:rPr>
          <w:rFonts w:ascii="Times New Roman" w:hAnsi="Times New Roman" w:cs="Times New Roman"/>
          <w:b/>
          <w:sz w:val="24"/>
          <w:szCs w:val="24"/>
        </w:rPr>
        <w:t>0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>1 «Промышленность нефтяная, нефтехимическая и газовая. Системы менеджмента качества, характеристика для каждой отрасли. Требования к продукции и организации технического обслуживания»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356C6E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C6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56C6E">
              <w:rPr>
                <w:rFonts w:ascii="Times New Roman" w:hAnsi="Times New Roman" w:cs="Times New Roman"/>
                <w:sz w:val="24"/>
                <w:szCs w:val="24"/>
              </w:rPr>
              <w:t xml:space="preserve"> РК ISO 290</w:t>
            </w:r>
            <w:r w:rsidR="00BD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356C6E">
              <w:rPr>
                <w:rFonts w:ascii="Times New Roman" w:hAnsi="Times New Roman" w:cs="Times New Roman"/>
                <w:sz w:val="24"/>
                <w:szCs w:val="24"/>
              </w:rPr>
              <w:t>1 «Промышленность нефтяная, нефтехимическая и газовая. Системы менеджмента качества, характеристика для каждой отрасли. Требования к продукции и организации технического обслуживания»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253F08" w:rsidP="003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6E" w:rsidRPr="00356C6E">
              <w:rPr>
                <w:rFonts w:ascii="Times New Roman" w:hAnsi="Times New Roman" w:cs="Times New Roman"/>
                <w:sz w:val="24"/>
                <w:szCs w:val="24"/>
              </w:rPr>
              <w:t>определяет требования к системе управления качеством для организаций</w:t>
            </w:r>
            <w:r w:rsidR="00356C6E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</w:t>
            </w:r>
            <w:r w:rsidR="00356C6E" w:rsidRPr="00356C6E">
              <w:rPr>
                <w:rFonts w:ascii="Times New Roman" w:hAnsi="Times New Roman" w:cs="Times New Roman"/>
                <w:sz w:val="24"/>
                <w:szCs w:val="24"/>
              </w:rPr>
              <w:t>поставк</w:t>
            </w:r>
            <w:r w:rsidR="00356C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6C6E" w:rsidRPr="00356C6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 услуг для нефтяной, нефтехимической и газовой промышленности.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253F08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 88 по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стандартизации «Нефть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нефтепродукты и смазочные материалы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AC6D78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78" w:rsidRDefault="00AC6D78" w:rsidP="00EB308C">
      <w:pPr>
        <w:spacing w:after="0" w:line="240" w:lineRule="auto"/>
      </w:pPr>
      <w:r>
        <w:separator/>
      </w:r>
    </w:p>
  </w:endnote>
  <w:endnote w:type="continuationSeparator" w:id="0">
    <w:p w:rsidR="00AC6D78" w:rsidRDefault="00AC6D78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78" w:rsidRDefault="00AC6D78" w:rsidP="00EB308C">
      <w:pPr>
        <w:spacing w:after="0" w:line="240" w:lineRule="auto"/>
      </w:pPr>
      <w:r>
        <w:separator/>
      </w:r>
    </w:p>
  </w:footnote>
  <w:footnote w:type="continuationSeparator" w:id="0">
    <w:p w:rsidR="00AC6D78" w:rsidRDefault="00AC6D78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56C6E"/>
    <w:rsid w:val="003B2A50"/>
    <w:rsid w:val="003B643C"/>
    <w:rsid w:val="003D7595"/>
    <w:rsid w:val="004F271D"/>
    <w:rsid w:val="0057574F"/>
    <w:rsid w:val="00631BD3"/>
    <w:rsid w:val="00783D4C"/>
    <w:rsid w:val="007D367C"/>
    <w:rsid w:val="00854953"/>
    <w:rsid w:val="00890B71"/>
    <w:rsid w:val="008A14F1"/>
    <w:rsid w:val="00917D25"/>
    <w:rsid w:val="00AC6D78"/>
    <w:rsid w:val="00BD2CAF"/>
    <w:rsid w:val="00BD3231"/>
    <w:rsid w:val="00C03E3C"/>
    <w:rsid w:val="00CE6E70"/>
    <w:rsid w:val="00D87520"/>
    <w:rsid w:val="00EB1472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21</cp:revision>
  <dcterms:created xsi:type="dcterms:W3CDTF">2021-11-15T14:11:00Z</dcterms:created>
  <dcterms:modified xsi:type="dcterms:W3CDTF">2022-04-27T11:05:00Z</dcterms:modified>
</cp:coreProperties>
</file>